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Title"/>
        <w:jc w:val="center"/>
      </w:pPr>
      <w:r>
        <w:t>КОДЕКС ПРОФЕССИОНАЛЬНОЙ ЭТИКИ АДВОКАТА</w:t>
      </w:r>
    </w:p>
    <w:p w:rsidR="00E96209" w:rsidRDefault="00E96209">
      <w:pPr>
        <w:pStyle w:val="ConsPlusTitle"/>
        <w:jc w:val="center"/>
      </w:pPr>
    </w:p>
    <w:p w:rsidR="00E96209" w:rsidRDefault="00E96209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2085975" cy="1524000"/>
            <wp:effectExtent l="0" t="0" r="0" b="0"/>
            <wp:docPr id="3" name="Рисунок 3" descr="C:\www\lawyer26.ru\advocat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ww\lawyer26.ru\advocat-sig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jc w:val="right"/>
      </w:pPr>
      <w:r>
        <w:t>Принят</w:t>
      </w:r>
    </w:p>
    <w:p w:rsidR="00000000" w:rsidRDefault="004030CA">
      <w:pPr>
        <w:pStyle w:val="ConsPlusNormal"/>
        <w:jc w:val="right"/>
      </w:pPr>
      <w:r>
        <w:t>I Всероссийским</w:t>
      </w:r>
    </w:p>
    <w:p w:rsidR="00000000" w:rsidRDefault="004030CA">
      <w:pPr>
        <w:pStyle w:val="ConsPlusNormal"/>
        <w:jc w:val="right"/>
      </w:pPr>
      <w:r>
        <w:t>съездом адвокатов</w:t>
      </w:r>
    </w:p>
    <w:p w:rsidR="00000000" w:rsidRDefault="004030CA">
      <w:pPr>
        <w:pStyle w:val="ConsPlusNormal"/>
        <w:jc w:val="right"/>
      </w:pPr>
      <w:r>
        <w:t>31.01.2003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jc w:val="center"/>
      </w:pPr>
      <w:r>
        <w:t>(с изм. и доп., утвержденными</w:t>
      </w:r>
    </w:p>
    <w:p w:rsidR="00000000" w:rsidRDefault="004030CA">
      <w:pPr>
        <w:pStyle w:val="ConsPlusNormal"/>
        <w:jc w:val="center"/>
      </w:pPr>
      <w:r>
        <w:t>II Всероссийским съездом адвокатов 08.04.2005;</w:t>
      </w:r>
    </w:p>
    <w:p w:rsidR="00000000" w:rsidRDefault="004030CA">
      <w:pPr>
        <w:pStyle w:val="ConsPlusNormal"/>
        <w:jc w:val="center"/>
      </w:pPr>
      <w:r>
        <w:t>III Всероссийским съездом адвокатов 05.04.2007;</w:t>
      </w:r>
    </w:p>
    <w:p w:rsidR="00000000" w:rsidRDefault="004030CA">
      <w:pPr>
        <w:pStyle w:val="ConsPlusNormal"/>
        <w:jc w:val="center"/>
      </w:pPr>
      <w:r>
        <w:t>VI Всероссийским съездом адвокатов 22.04.2013;</w:t>
      </w:r>
    </w:p>
    <w:p w:rsidR="00000000" w:rsidRDefault="004030CA">
      <w:pPr>
        <w:pStyle w:val="ConsPlusNormal"/>
        <w:jc w:val="center"/>
      </w:pPr>
      <w:r>
        <w:t>VII Всероссийским съездом адвокатов 22.04.2015;</w:t>
      </w:r>
    </w:p>
    <w:p w:rsidR="00000000" w:rsidRDefault="004030CA">
      <w:pPr>
        <w:pStyle w:val="ConsPlusNormal"/>
        <w:jc w:val="center"/>
      </w:pPr>
      <w:r>
        <w:t>VIII Всероссийским съездом адвокатов 20.04.2017)</w:t>
      </w:r>
    </w:p>
    <w:p w:rsidR="00DA023B" w:rsidRDefault="00DA023B">
      <w:pPr>
        <w:pStyle w:val="ConsPlusNormal"/>
        <w:jc w:val="center"/>
      </w:pP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Адвокаты Российской Федерации в соответствии с требованиями, предусмотренными Федеральным законом "Об адвокатск</w:t>
      </w:r>
      <w:r>
        <w:t>ой деятельности и адвокатуре в Российской Федерации", в целях поддержания профессиональной чести, развития традиций российской (присяжной) адвокатуры и сознавая нравственную ответственность перед обществом, принимают настоящий Кодекс профессиональной этики</w:t>
      </w:r>
      <w:r>
        <w:t xml:space="preserve">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Существование и деятельность адвокатского сообщества невозможны без соблюдения корпоративной дисциплины и профессиональной этики, заботы адвокатов о своих чести и достоинстве, а также об авторитете адвокатуры.</w:t>
      </w:r>
    </w:p>
    <w:p w:rsidR="00000000" w:rsidRDefault="004030CA">
      <w:pPr>
        <w:pStyle w:val="ConsPlusNormal"/>
        <w:jc w:val="both"/>
      </w:pPr>
    </w:p>
    <w:p w:rsidR="00DA023B" w:rsidRDefault="00DA023B">
      <w:pPr>
        <w:pStyle w:val="ConsPlusNormal"/>
        <w:jc w:val="both"/>
      </w:pPr>
    </w:p>
    <w:p w:rsidR="00000000" w:rsidRDefault="004030CA">
      <w:pPr>
        <w:pStyle w:val="ConsPlusNormal"/>
        <w:jc w:val="center"/>
        <w:outlineLvl w:val="0"/>
      </w:pPr>
      <w:r>
        <w:t>Раздел первый.</w:t>
      </w:r>
    </w:p>
    <w:p w:rsidR="00000000" w:rsidRDefault="004030CA">
      <w:pPr>
        <w:pStyle w:val="ConsPlusNormal"/>
        <w:jc w:val="center"/>
      </w:pPr>
      <w:r>
        <w:t>Принципы и нормы пр</w:t>
      </w:r>
      <w:r>
        <w:t>офессионального поведения адвоката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 xml:space="preserve">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деятельности, основанные на нравственных критериях и традициях адвокатуры, </w:t>
      </w:r>
      <w:r>
        <w:t>на международных стандартах и правилах адвокатской профессии, а также основания и порядок привлечения адвоката к ответственности.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Адвокаты вправе в своей деятельности руководствоваться нормами и правилами Общего кодекса правил для адвокатов стран Европейск</w:t>
      </w:r>
      <w:r>
        <w:t>ого Сообщества постольку, поскольку эти правила не противоречат законодательству об адвокатской деятельности и адвокатуре и положениям настоящего Кодекса.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lastRenderedPageBreak/>
        <w:t>Статья 2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Настоящий Кодекс дополняет правила, установленные законодательством об адвокатской деят</w:t>
      </w:r>
      <w:r>
        <w:t>ельности и адвокатуре.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Никакое положение настоящего Кодекса не должно толковаться как предписывающее или допускающее совершение деяний, противоречащих требованиям законодательства об адвокатской деятельности и адвокатуре.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3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Действие настояще</w:t>
      </w:r>
      <w:r>
        <w:t>го Кодекса распространяется на адвокатов.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Адвокаты (руководители адвокатских образований (подразделений) обязаны ознакомить помощников адвокатов, стажеров адвокатов и иных сотрудников с настоящим Кодексом, обеспечить соблюдение ими его норм в части, соответствующей их функциональным обязанностя</w:t>
      </w:r>
      <w:r>
        <w:t>м.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4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Адвокат при всех обстоятельствах должен сохранять честь и достоинство, присущие его профессии.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Необходимость соблюдения правил адвокатской профессии вытекает из факта присвоения статуса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Присяга адвоката приносится претендентом</w:t>
      </w:r>
      <w:r>
        <w:t>, успешно сдавшим квалификационный экзамен на присвоение статуса адвоката, в торжественной обстановке не позднее трех месяцев со дня принятия квалификационной комиссией решения о присвоении претенденту статуса адвоката. Документ, содержащий текст присяги и</w:t>
      </w:r>
      <w:r>
        <w:t xml:space="preserve"> подпись адвоката под ним, хранится в делах Совета соответствующей адвокатской палаты субъекта Российской Федерации (далее - Совет).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После принесения присяги производится вручение адвокату нагрудного Знака российских адвокатов, который является отличительн</w:t>
      </w:r>
      <w:r>
        <w:t>ым атрибутом и официальным элементом корпоративной культуры российских адвокатов.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2.1. Принося присягу адвоката, претендент, сдавший квалификационный экзамен, принимает на себя ответственность за выполнение обязанностей адвоката и соблюдение правил поведен</w:t>
      </w:r>
      <w:r>
        <w:t>ия, установленных законодательством об адвокатской деятельности и адвокатуре и настоящим Кодексом.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В тех случаях, когда вопросы профессиональной этики адвоката не урегулированы законодательством об адвокатской деятельности и адвокатуре или настоящим Код</w:t>
      </w:r>
      <w:r>
        <w:t>ексом, адвокат обязан соблюдать сложившиеся в адвокатуре обычаи и традиции, соответствующие общим принципам нравственности в обществе.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В сложной этической ситуации адвокат имеет право обратиться в Совет за разъяснением, в котором ему не может быть отказ</w:t>
      </w:r>
      <w:r>
        <w:t>ано.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5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2. Адвокат должен избегать действий (бездействия), направленны</w:t>
      </w:r>
      <w:r>
        <w:t>х к подрыву доверия к нему или к адвокатуре.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Злоупотребление доверием несовместимо со званием адвоката.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6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Доверия к адвокату не может быть без уверенности в сохранении профессиональной тайны. Профессиональная тайна адвоката (адвокатская тайн</w:t>
      </w:r>
      <w:r>
        <w:t>а) обеспечивает иммунитет доверителя, предоставленный последнему Конституцией Российской Федерации.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Соблюдение профессиональной тайны является безусловным приоритетом деятельности адвоката. Срок хранения тайны не ограничен во времени.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Адвокат не може</w:t>
      </w:r>
      <w:r>
        <w:t>т быть освобожден от обязанности хранить профессиональную тайну никем, кроме доверителя. Согласие доверителя на прекращение действия адвокатской тайны должно быть выражено в письменной форме в присутствии адвоката в условиях, исключающих воздействие на дов</w:t>
      </w:r>
      <w:r>
        <w:t>ерителя со стороны адвоката и третьих лиц.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Без согласия доверителя адвокат вправе использовать сообщенные ему доверителем сведения в объеме, который адвокат считает разумно необходимым для обоснования своей позиции при рассмотрении гражданского спора ме</w:t>
      </w:r>
      <w:r>
        <w:t>жду ним и доверителем или для своей защиты по возбужденному против него дисциплинарному производству или уголовному делу.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Правила сохранения профессиональной тайны распространяются на: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факт обращения к адвокату, включая имена и названия доверителей;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все доказательства и документы, собранные адвокатом в ходе подготовки к делу;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сведения, полученные адвокатом от доверителей;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информацию о доверителе, ставшую известной адвокату в процессе оказания юридической помощи;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содержание правовых советов, да</w:t>
      </w:r>
      <w:r>
        <w:t>нных непосредственно доверителю или ему предназначенных;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все адвокатское производство по делу;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условия соглашения об оказании юридической помощи, включая денежные расчеты между адвокатом и доверителем;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любые другие сведения, связанные с оказанием адв</w:t>
      </w:r>
      <w:r>
        <w:t>окатом юридической помощи.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Адвокат не вправе 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7. Адвокат не может уступить кому бы то ни было право денежного требования к </w:t>
      </w:r>
      <w:r>
        <w:t>доверителю по заключенному между ними соглашению без специального согласия на то доверителя.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8. Адвокаты, осуществляющие профессиональную деятельность совместно на основании партнерского договора, при оказании юридической помощи должны руководствоваться пр</w:t>
      </w:r>
      <w:r>
        <w:t>авилом о распространении тайны на всех партнеров.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9. В целях сохранения профессиональной тайны адвокат должен вести делопроизводство отдельно от материалов и документов, принадлежащих доверителю. Материалы, входящие в состав адвокатского производства по де</w:t>
      </w:r>
      <w:r>
        <w:t>лу, а также переписка адвоката с доверителем должны быть ясным и недвусмысленным образом обозначены как принадлежащие адвокату или исходящие от него.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10. Правила сохранения профессиональной тайны распространяются на помощников и стажеров адвоката, а также </w:t>
      </w:r>
      <w:r>
        <w:t>иных сотрудников адвокатских образований.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Помощники и стажеры адвоката, а также иные сотрудники адвокатских образований письменно предупреждаются о необходимости сохранения адвокатской тайны и дают подписку о ее неразглашении.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6.1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В целях насто</w:t>
      </w:r>
      <w:r>
        <w:t>ящего Кодекса под доверителем понимается: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лицо, заключившее с адвокатом соглашение об оказании юридической помощи;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лицо, которому адвокатом оказывается юридическая помощь на основании соглашения об оказании юридической помощи, заключенного иным лицом;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лицо, которому адвокатом оказывается юридическая помощь бесплатно либо по назначению органа дознания, органа предварительного следствия или суда.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При решении вопроса, связанного с сохранением адвокатской тайны, под доверителем понимается любое лицо, д</w:t>
      </w:r>
      <w:r>
        <w:t>оверившее адвокату сведения личного характера в целях оказания юридической помощи.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7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Адвокат принимает поручение на ведение дела и в том случае, когда у него имеются сомнения юридического характера, не исключающие возможности разумно и добросовестно его поддерживать и отстаивать.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Предупреждение судебных споров является составной част</w:t>
      </w:r>
      <w:r>
        <w:t>ью оказываемой адвокатом юридической помощи, поэтому адвокат заботится об устранении всего, что препятствует мировому соглашению.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8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При осуществлении профессиональной деятельности адвокат обязан: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честно, разумно, добросовестно, квалифицированно</w:t>
      </w:r>
      <w:r>
        <w:t>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настоящим Кодексом;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уважать</w:t>
      </w:r>
      <w:r>
        <w:t xml:space="preserve"> 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соответствующих деловому общению;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постоянно совершенствовать свои знания самостоятель</w:t>
      </w:r>
      <w:r>
        <w:t>но и повышать свой профессиональный уровень в порядке, установленном органами адвокатского самоуправления;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4) вести адвокатское производство;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5) обеспечивать адвокатскую палату субъекта Российской Федерации актуальной информацией об адресе адвоката, в том </w:t>
      </w:r>
      <w:r>
        <w:t>числе электронном, для уведомлений и извещений.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9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Адвокат не вправе: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</w:t>
      </w:r>
      <w:r>
        <w:t>сь под воздействием давления извне;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делать публичные заявл</w:t>
      </w:r>
      <w:r>
        <w:t>ения о доказанности вины доверителя, если он ее отрицает;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разглашать без согласия доверителя сведения, сообщенные им адвокату в связи с оказанием ему юридической помощи, и использовать их в своих интересах или в интересах третьих лиц;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5) принимать поруч</w:t>
      </w:r>
      <w:r>
        <w:t>ения на оказание юридической помощи в количестве, заведомо большем, чем адвокат в состоянии выполнить;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6)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</w:t>
      </w:r>
      <w:r>
        <w:t>нов, обещанием благополучного разрешения дела и другими недостойными способами;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7) допускать в процессе разбирательства дела высказывания, умаляющие честь и достоинство других участников разбирательства, даже в случае их нетактичного поведения;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8) приобрет</w:t>
      </w:r>
      <w:r>
        <w:t>ать каким бы то ни было способом в личных интересах имущество и имущественные права, являющиеся предметом спора, в котором адвокат принимает участие как лицо, оказывающее юридическую помощь;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9) оказывать юридическую помощь по назначению органов дознания, о</w:t>
      </w:r>
      <w:r>
        <w:t>рганов предварительного следствия или суда в нарушение порядка ее оказания, установленного решением Совета;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10) оказывать юридическую помощь в условиях конфликта интересов доверителей, предусмотренного </w:t>
      </w:r>
      <w:hyperlink w:anchor="Par135" w:tooltip="Статья 11" w:history="1">
        <w:r>
          <w:rPr>
            <w:color w:val="0000FF"/>
          </w:rPr>
          <w:t>статьей 11</w:t>
        </w:r>
      </w:hyperlink>
      <w:r>
        <w:t xml:space="preserve"> насто</w:t>
      </w:r>
      <w:r>
        <w:t>ящего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Адвокат вправе совмещать адвокатскую деятельность с работой в том адвокатском образовании, в котором он осуществляет свою адвокатскую деятельность, а также с работой на выборных и других должностях в адвокатской палате субъекта Российской Федерации, Фед</w:t>
      </w:r>
      <w:r>
        <w:t>еральной палате адвокатов, общественных объединениях адвокатов.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Исполнение адвокатом возложенных на него полномочий в связи с избранием (назначением) на должность в адвокатской палате субъекта Российской Федерации или Федеральной палате адвокатов, а также </w:t>
      </w:r>
      <w:r>
        <w:t>исполнение адвокатом полномочий руководителя или иного избранного (назначенного) на должность лица адвокатского образования (подразделения) является его профессиональной обязанностью и не относится к трудовым правоотношениям.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 xml:space="preserve">Вознаграждение, выплачиваемое </w:t>
      </w:r>
      <w:r>
        <w:t>адвокату за работу в адвокатском образовании, адвокатской палате субъекта Российской Федерации и Федеральной палате адвокатов в связи с исполнением указанных полномочий, носит характер компенсационной выплаты.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Адвокат не вправе вне рамок адвокатской дея</w:t>
      </w:r>
      <w:r>
        <w:t>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</w:t>
      </w:r>
      <w:r>
        <w:t>ющих оказание юридической помощи на безвозмездной основе, а также иной деятельности в случаях, предусмотренных законодательством.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Адвокат вправе заниматься научной, преподавательской, экспертной (в том числе в органах и учреждениях Федеральной палаты адвок</w:t>
      </w:r>
      <w:r>
        <w:t>атов и адвокатских палат субъектов Российской Федерации, а также в адвокатских образованиях) и иной творческой деятельностью.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Адвокат вправе инвестировать средства и распоряжаться своим имуществом, включая недвижимость, а также извлекать доход из других ис</w:t>
      </w:r>
      <w:r>
        <w:t>точников, например, от сдачи недвижимости в аренду (наем), если эта деятельность не предполагает использование статуса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3.1. Сотрудничество с органами, осуществляющими оперативно-розыскную деятельность, в ходе осуществления адвокатской деятельност</w:t>
      </w:r>
      <w:r>
        <w:t>и несовместимо со статусом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Выполнение профессиональных обязанностей по принятым поручениям должно иметь для адвоката приоритетное значение над иной деятельностью.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Осуществление адвокатом иной деятельности не должно порочить честь и достоинство</w:t>
      </w:r>
      <w:r>
        <w:t xml:space="preserve"> адвоката или наносить ущерб авторитету адвокатуры.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</w:t>
      </w:r>
      <w:r>
        <w:t>ей, при условии, что принадлежность адвоката к адвокатскому сообществу очевидна или это следует из его поведения.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10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Закон и нравственность в профессии адвоката выше воли доверителя. Никакие пожелания, просьбы или требования доверителя, направл</w:t>
      </w:r>
      <w:r>
        <w:t>енные к несоблюдению закона или нарушению правил, предусмотренных настоящим Кодексом, не могут быть исполнены адвокатом.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Адвокат не вправе давать лицу, обратившемуся за оказанием юридической помощи, или доверителю обещания положительного результата выпо</w:t>
      </w:r>
      <w:r>
        <w:t>лнения поручения.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Адвокат не должен принимать поручение, если его исполнение будет препятствовать исполнению другого, ранее принятого поручения.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Адвокат не должен ставить себя в долговую зависимость от доверителя.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Адвокат не должен допускать фамил</w:t>
      </w:r>
      <w:r>
        <w:t>ьярных отношений с доверителем.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- предоставить доверителю п</w:t>
      </w:r>
      <w:r>
        <w:t>о его просьбе отчет о проделанной работе.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7. При исполнении поручения адвокат исходит из презумпции достоверности документов и информации, представленных доверителем, и не проводит их дополнительной проверки.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8. Обязанности адвоката, установленные действую</w:t>
      </w:r>
      <w:r>
        <w:t>щим законодательством, при оказании им юридической помощи бесплатно в случаях, предусмотренных законодательством, или по назначению органа дознания, органа предварительного следствия или суда не отличаются от обязанностей при оказании юридической помощи за</w:t>
      </w:r>
      <w:r>
        <w:t xml:space="preserve"> гонорар.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9. Если после принятия поручения, кроме поручения на защиту по уголовному делу на предварительном следствии и в суде первой инстанции, выявятся обстоятельства, при которых адвокат был не вправе принимать поручение, он должен расторгнуть соглашени</w:t>
      </w:r>
      <w:r>
        <w:t>е. Принимая решение о невозможности выполнения поручения и расторжении соглашения, адвокат должен по возможности заблаговременно поставить об этом в известность доверителя с тем, чтобы последний мог обратиться к другому адвокату.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bookmarkStart w:id="0" w:name="Par135"/>
      <w:bookmarkEnd w:id="0"/>
      <w:r>
        <w:t>Статья 11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Адвокат не вправе быть советником, защитником или представителем нескольких сторон в одном деле, чьи интересы противоречат друг другу, а может лишь способствовать примирению сторон.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Если в результате конкретных обстоятельств возникнет необходимость о</w:t>
      </w:r>
      <w:r>
        <w:t>казания юридической помощи лицам с различными интересами, а равно при потенциальной возможности конфликта интересов, адвокаты, оказывающие юридическую помощь совместно на основании партнерского договора, обязаны получить согласие всех сторон конфликтного о</w:t>
      </w:r>
      <w:r>
        <w:t>тношения на продолжение исполнения поручения и обеспечить равные возможности для правовой защиты этих интересов.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12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Участвуя в судопроизводстве, а также представляя интересы доверителя в органах государственной власти и органах местного самоуправл</w:t>
      </w:r>
      <w:r>
        <w:t>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</w:t>
      </w:r>
      <w:r>
        <w:t>странении.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Возражая против действий (бездействия) судей и лиц, участвующих в деле, адвокат должен делать это в корректной форме и в соответствии с законом.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13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Помимо случаев, предусмотренных законодательством об адвокатской деятельности и адвок</w:t>
      </w:r>
      <w:r>
        <w:t>атуре, адвокат не вправе принимать поручение на осуществление защиты по одному уголовному делу от двух и более лиц, если: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интересы одного из них противоречат интересам другого;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интересы одного, хотя и не противоречат интересам другого, но эти лица пр</w:t>
      </w:r>
      <w:r>
        <w:t>идерживаются различных позиций по одним и тем же эпизодам дела;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необходимо осуществлять защиту лиц, достигших и не достигших совершеннолетия.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Адвокат, принявший в порядке назначения или по соглашению поручение на осуществление защиты по уголовному де</w:t>
      </w:r>
      <w:r>
        <w:t>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Адвокат, принявший поручение на защиту в стадии предвари</w:t>
      </w:r>
      <w:r>
        <w:t>тельного следствия в порядке назначения или по соглашению, не вправе отказаться без уважительных причин от защиты в суде первой инстанции.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Адвокат-защитник не должен без необходимости ухудшать положение других подсудимых. Всякие действия адвоката, напра</w:t>
      </w:r>
      <w:r>
        <w:t>вленные против других подсудимых, чьи интересы противоречат интересам подзащитного, оправданы лишь тогда, когда без этого не может быть осуществлена в полной мере защита его доверителя.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Адвокат-защитник обязан обжаловать приговор: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по просьбе подзащит</w:t>
      </w:r>
      <w:r>
        <w:t>ного;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если суд не разделил позицию адвоката-защитника и (или) подзащитного и назначил более тяжкое наказание или наказание за более тяжкое преступление, чем просили адвокат и (или) подзащитный;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при наличии оснований к отмене или изменению приговора п</w:t>
      </w:r>
      <w:r>
        <w:t>о благоприятным для подзащитного мотивам.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Отказ подзащитного от обжалования приговора фиксируется его письменным заявлением адвокату.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14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</w:t>
      </w:r>
      <w:r>
        <w:t>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Адвокат вправе беседовать с процессуальным противником своего доверителя,</w:t>
      </w:r>
      <w:r>
        <w:t xml:space="preserve"> которого представляет другой адвокат, только с согласия или в присутствии последнего.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При использовании права на отпуск (отдых) адвокат должен принять меры к обеспечению законных прав и интересов доверителя.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15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Адвокат строит свои отношения</w:t>
      </w:r>
      <w:r>
        <w:t xml:space="preserve"> с другими адвокатами на основе взаимного уважения и соблюдения их профессиональных прав.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Адвокат не должен: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употреблять выражения, умаляющие честь, достоинство или деловую репутацию другого адвоката либо авторитет адвокатуры;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использовать в бесед</w:t>
      </w:r>
      <w:r>
        <w:t>ах с лицами, обратившимися за оказанием юридической помощи, и с доверителями выражения, порочащие другого адвоката, а также критику правильности действий и консультаций адвоката, ранее оказывавшего юридическую помощь этим лицам;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обсуждать с лицами, обра</w:t>
      </w:r>
      <w:r>
        <w:t>тившимися за оказанием юридической помощи, и с доверителями обоснованность гонорара, взимаемого другими адвокатами.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 xml:space="preserve">3. Адвокат не вправе склонять лицо, пришедшее в адвокатское образование к другому адвокату, к заключению соглашения об оказании юридической </w:t>
      </w:r>
      <w:r>
        <w:t>помощи между собой и этим лицом.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Адвокат обязан уведомить Совет о принятии поручения на ведение дела против другого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Если адвокат принимает поручение на представление доверителя в споре с другим адвокатом, он должен сообщить об этом коллеге и п</w:t>
      </w:r>
      <w:r>
        <w:t>ри соблюдении интересов доверителя предложить окончить спор миром.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Отношения между адвокатами не должны влиять на защиту интересов участвующих в деле сторон. Адвокат не вправе поступаться интересами доверителя ни во имя товарищеских, ни во имя каких-либ</w:t>
      </w:r>
      <w:r>
        <w:t>о иных отношений.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Адвокат обязан выполнять решения органов адвокатской палаты и органов Федеральной палаты адвокатов, принятые в пределах их компетенции.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7. Адвокат обязан участвовать лично или материально в оказании юридической помощи бесплатно в случа</w:t>
      </w:r>
      <w:r>
        <w:t>ях, предусмотренных законодательством, или по назначению органа дознания, органа предварительного следствия или суда в порядке, определяемом адвокатской палатой субъекта Российской Федерации.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8. Адвокаты - руководители адвокатских образований (подразделени</w:t>
      </w:r>
      <w:r>
        <w:t>й) и руководители адвокатских палат субъектов Российской Федерации обязаны принимать меры для надлежащего исполнения адвокатами профессиональных обязанностей по участию в оказании юридической помощи бесплатно и помощи по назначению, а также по осуществлени</w:t>
      </w:r>
      <w:r>
        <w:t>ю отчислений на общие нужды адвокатской палаты и выполнению иных решений органов адвокатской палаты и Федеральной палаты адвокатов, принятых в пределах их компетенции.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16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Адвокат имеет право на получение вознаграждения (гонорара), причитающегос</w:t>
      </w:r>
      <w:r>
        <w:t>я ему за исполняемую работу, а также на возмещение понесенных им издержек и расходов.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Гонорар определяется соглашением сторон и может учитывать объем и сложность работы, продолжительность времени, необходимого для ее выполнения, опыт и квалификацию адво</w:t>
      </w:r>
      <w:r>
        <w:t>ката, сроки, степень срочности выполнения работы и иные обстоятельства. Соглашение об оказании юридической помощи может содержать условие о внесении доверителем в кассу либо о перечислении на расчетный счет адвокатского образования (подразделения) денежных</w:t>
      </w:r>
      <w:r>
        <w:t xml:space="preserve"> сумм в качестве авансовых платежей.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Адвокат вправе включать в соглашение об оказании юридической помощи условия, в соответствии с которыми выплата вознаграждения ставится в зависимость от благоприятного для доверителя результата рассмотрения спора имущ</w:t>
      </w:r>
      <w:r>
        <w:t>ественного характера.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3.1. Адвокат вправе принимать денежные средства в оплату юридической помощи по соглашению за доверителя от третьих лиц (с ведома доверителя). При этом адвокат не обязан проверять взаимоотношения между доверителем и плательщиком - трет</w:t>
      </w:r>
      <w:r>
        <w:t>ьим лицом.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Адвокат вправе с согласия доверителя делить гонорар с лицами, привлекаемыми для оказания юридической помощи.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5. Адвокату запрещается принимать от доверителя какое-либо имущество в обеспечение </w:t>
      </w:r>
      <w:r>
        <w:lastRenderedPageBreak/>
        <w:t>соглашения о гонораре.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(далее - "средства доверителя"), для адвокатов является обязательным соблюдение следующих правил: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средства доверителя всегда должны находиться на счете в банке или в какой-либо другой организации (в том числе у профессиональных участников рынка ценных бумаг), позволяющей осуществлять контроль со стороны органов власти за проводимыми операциями, за и</w:t>
      </w:r>
      <w:r>
        <w:t>сключением случаев наличия прямого или опосредованного распоряжения доверителя относительно использования средств каким-либо другим образом;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в сопровождающих каждую операцию со средствами доверителя документах должно содержаться указание на совершение да</w:t>
      </w:r>
      <w:r>
        <w:t>нной операции адвокатом по поручению доверителя;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выплаты какому-либо лицу из средств доверителя, осуществляемые от его имени или в его интересах, могут производиться только при наличии соответствующего непосредственного или опосредованного поручения дове</w:t>
      </w:r>
      <w:r>
        <w:t>рителя, выраженного в письменной форме;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доверителя, которые должны предоставляться доверителю п</w:t>
      </w:r>
      <w:r>
        <w:t>о его требованию.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17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Информация об адвокате и адвокатском образовании допустима, если она не содержит: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оценочных характеристик адвоката;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отзывов других лиц о работе адвоката;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сравнений с другими адвокатами и критики других адвокатов;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</w:t>
      </w:r>
      <w:r>
        <w:t>) заявлений, намеков, двусмысленностей, которые могут ввести в заблуждение потенциальных доверителей или вызывать у них безосновательные надежды.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Если адвокату (адвокатскому образованию) стало известно о распространении без его ведома информации о его д</w:t>
      </w:r>
      <w:r>
        <w:t>еятельности, которая не отвечает настоящим требованиям, он обязан сообщить об этом Совету.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bookmarkStart w:id="1" w:name="Par204"/>
      <w:bookmarkEnd w:id="1"/>
      <w:r>
        <w:t>Статья 18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bookmarkStart w:id="2" w:name="Par206"/>
      <w:bookmarkEnd w:id="2"/>
      <w:r>
        <w:t>1. Нарушение адвокатом требований законодательства об адвокатской деятельности и адвокатуре и настоящего Кодекса, совершенное умы</w:t>
      </w:r>
      <w:r>
        <w:t>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настоящим Кодексом.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Не может повлечь применение мер дисциплинарной ответственности де</w:t>
      </w:r>
      <w:r>
        <w:t xml:space="preserve">йствие (бездействие) адвоката, формально содержащее признаки нарушения требований законодательства об адвокатской деятельности и адвокатуре и настоящего Кодекса, предусмотренного </w:t>
      </w:r>
      <w:hyperlink w:anchor="Par206" w:tooltip="1. Нарушение адвокатом требований законодательства об адвокатской деятельности и адвокатуре и настоящего Кодекс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настоящим Кодексом." w:history="1">
        <w:r>
          <w:rPr>
            <w:color w:val="0000FF"/>
          </w:rPr>
          <w:t>пунктом 1</w:t>
        </w:r>
      </w:hyperlink>
      <w:r>
        <w:t xml:space="preserve"> настоящей статьи (далее - нарушение), однако в силу малозначительности не порочащее честь и достоинство адвоката, не умаляющее авторитет адвокатуры и не причинившее существенного вреда доверителю или адвокатской палате.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3. Адвокат, де</w:t>
      </w:r>
      <w:r>
        <w:t>йствовавший в соответствии с разъяснениями Совета относительно применения положений настоящего Кодекса, не может быть привлечен к дисциплинарной ответственности.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Меры дисциплинарной ответственности применяются только в рамках дисциплинарного производств</w:t>
      </w:r>
      <w:r>
        <w:t xml:space="preserve">а в соответствии с процедурами, предусмотренными </w:t>
      </w:r>
      <w:hyperlink w:anchor="Par244" w:tooltip="Раздел второй." w:history="1">
        <w:r>
          <w:rPr>
            <w:color w:val="0000FF"/>
          </w:rPr>
          <w:t>Разделом 2</w:t>
        </w:r>
      </w:hyperlink>
      <w:r>
        <w:t xml:space="preserve"> настоящего Кодекса. Применение к адвокату мер дисциплинарной ответственности, включая прекращение статуса адвоката, является предметом исключительной ком</w:t>
      </w:r>
      <w:r>
        <w:t>петенции Совета.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</w:t>
      </w:r>
      <w:r>
        <w:t>шения.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Меры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- с момента его прекращения (пресечения).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Мерами дисциплинарной ответственности являются: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з</w:t>
      </w:r>
      <w:r>
        <w:t>амечание;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предупреждение;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прекращение статуса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bookmarkStart w:id="3" w:name="Par217"/>
      <w:bookmarkEnd w:id="3"/>
      <w:r>
        <w:t>7.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срок, по истечении</w:t>
      </w:r>
      <w:r>
        <w:t xml:space="preserve"> которого указанное лицо допускается к сдаче квалификационного экзамена на приобретение статуса адвоката. Указанный срок может составлять от одного года до пяти лет.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18.1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Добросовестное исполнение адвокатом профессиональных обязанностей при безусл</w:t>
      </w:r>
      <w:r>
        <w:t>овном соблюдении норм настоящего Кодекса является основанием для его поощрения.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Порядок (процедура) представления к поощрению, виды, формы и способы поощрения определяются соответствующими положениями (уставами) адвокатского образования, адвокатской палаты</w:t>
      </w:r>
      <w:r>
        <w:t xml:space="preserve"> субъекта Российской Федерации, Федеральной палаты адвокатов.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При поощрении адвоката соблюдаются принципы законности, открытости и гласности.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18.2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Комиссия по этике и стандартам является коллегиальным органом Федеральной палаты адвокатов, осуще</w:t>
      </w:r>
      <w:r>
        <w:t>ствляющим разработку стандартов оказания квалифицированной юридической помощи и других стандартов адвокатской деятельности и профессии (далее - Стандарты), дающим разъяснения по вопросам применения настоящего Кодекса, а также осуществляющим иные полномочия</w:t>
      </w:r>
      <w:r>
        <w:t xml:space="preserve"> в соответствии с настоящим Кодексом и Регламентом Комиссии по этике и стандартам.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Регламент Комиссии по этике и стандартам утверждается советом Федеральной палаты </w:t>
      </w:r>
      <w:r>
        <w:lastRenderedPageBreak/>
        <w:t>адвокатов.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2. Комиссия по этике и стандартам формируется сроком на четыре года в количестве </w:t>
      </w:r>
      <w:r>
        <w:t>16 членов по следующим нормам представительства: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от адвокатов - президент Федеральной палаты адвокатов, а также девять адвокатов, избираемых Всероссийским съездом адвокатов по представлению совета Федеральной палаты адвокатов;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от федерального органа юс</w:t>
      </w:r>
      <w:r>
        <w:t>тиции - два представителя;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от Государственной Думы Федерального Собрания Российской Федерации - два представителя;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- от Совета Федерации Федерального Собрания Российской Федерации - два представителя.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Президент Федеральной палаты адвокатов является предс</w:t>
      </w:r>
      <w:r>
        <w:t>едателем Комиссии по этике и стандартам по должности.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Комиссия по этике и стандартам по представлению председателя Комиссии по этике и стандартам избирает из своего состава двух или более заместителей председателя сроком на два года.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Заседание Комисс</w:t>
      </w:r>
      <w:r>
        <w:t>ии по этике и стандартам считается правомочным, если в его работе принимает участие не менее половины ее членов.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Комиссия по этике и стандартам: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разрабатывает для утверждения Всероссийским съездом адвокатов обязательные для всех адвокатов Стандарты</w:t>
      </w:r>
      <w:r>
        <w:t>, а также обобщает практику их применения. Стандарты должны соответствовать законодательству об адвокатской деятельности и адвокатуре и не должны противоречить настоящему Кодексу;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по запросу президента Федеральной палаты адвокатов, совета Федеральной па</w:t>
      </w:r>
      <w:r>
        <w:t>латы адвокатов, совета адвокатской палаты субъекта Российской Федерации дает с последующим утверждением советом Федеральной палаты адвокатов обязательные для всех адвокатских палат и адвокатов разъяснения по вопросам применения настоящего Кодекса и Положен</w:t>
      </w:r>
      <w:r>
        <w:t>ия о порядке сдачи квалификационного экзамена и оценки знаний претендентов;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обобщает дисциплинарную практику, существующую в адвокатских палатах субъектов Российской Федерации, и в связи с этим разрабатывает для утверждения советом Федеральной палаты ад</w:t>
      </w:r>
      <w:r>
        <w:t>вокатов необходимые рекомендации;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осуществляет иные полномочия, предусмотренные регламентом Комиссии по этике и стандартам.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Решения Комиссии по этике и стандартам принимаются простым большинством голосов членов Комиссии по этике и стандартам, участву</w:t>
      </w:r>
      <w:r>
        <w:t>ющих в ее заседании. При равенстве голосов решающим является голос председателя Комиссии по этике и стандартам.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jc w:val="center"/>
        <w:outlineLvl w:val="0"/>
      </w:pPr>
      <w:bookmarkStart w:id="4" w:name="Par244"/>
      <w:bookmarkEnd w:id="4"/>
      <w:r>
        <w:t>Раздел второй.</w:t>
      </w:r>
    </w:p>
    <w:p w:rsidR="00000000" w:rsidRDefault="004030CA">
      <w:pPr>
        <w:pStyle w:val="ConsPlusNormal"/>
        <w:jc w:val="center"/>
      </w:pPr>
      <w:r>
        <w:t>Процедурные основы дисциплинарного производства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19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lastRenderedPageBreak/>
        <w:t>1. Порядок рассмотрения и разрешения жалоб, представлени</w:t>
      </w:r>
      <w:r>
        <w:t>й, обращений в отношении адвокатов (в том числе руководителей адвокатских образований, подразделений) устанавливается данным разделом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Поступок адвоката, который порочит его честь и достоинство, умаляет авторитет адвокатуры, неисполнение или нен</w:t>
      </w:r>
      <w:r>
        <w:t>адлежащее исполнение адвокатом своих профессиональных обязанностей перед доверителем, а также неисполнение решений органов адвокатской палаты должны стать предметом рассмотрения соответствующих квалификационной комиссии и Совета, заседания которых проводят</w:t>
      </w:r>
      <w:r>
        <w:t>ся в соответствии с процедурами дисциплинарного производства, предусмотренными настоящим Кодексом.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При наличии дисциплинарного производства в отношении адвоката его заявление о прекращении статуса или об изменении им членства в адвокатской палате может рас</w:t>
      </w:r>
      <w:r>
        <w:t>сматриваться по окончании дисциплинарного разбирательства.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Дисциплинарное производство должно обеспечить своевременное, объективное и справедливое рассмотрение жалоб, представлений, обращений в отношении адвоката, их разрешение в соответствии с законода</w:t>
      </w:r>
      <w:r>
        <w:t>тельством об адвокатской деятельности и адвокатуре и настоящим Кодексом, а также исполнение принятого решения.</w:t>
      </w:r>
    </w:p>
    <w:p w:rsidR="00000000" w:rsidRDefault="004030CA">
      <w:pPr>
        <w:pStyle w:val="ConsPlusNormal"/>
        <w:spacing w:before="240"/>
        <w:ind w:firstLine="540"/>
        <w:jc w:val="both"/>
      </w:pPr>
      <w:bookmarkStart w:id="5" w:name="Par253"/>
      <w:bookmarkEnd w:id="5"/>
      <w:r>
        <w:t>4. При осуществлении дисциплинарного производства принимаются меры для охраны сведений, составляющих тайну личной жизни лиц, обративш</w:t>
      </w:r>
      <w:r>
        <w:t>ихся с жалобой, коммерческую и адвокатскую тайны, а также меры для достижения примирения между адвокатом и заявителем.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Квалификационная комиссия и Совет по просьбе лица, обратившегося с жалобой, представлением, обращением, и с согласия иных участников дисц</w:t>
      </w:r>
      <w:r>
        <w:t>иплинарного производства вправе принять решение о полностью или частично открытом разбирательстве в соответствующем органе.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Лица, присутствующие на открытом разбирательстве, имеют право делать заметки, фиксировать его с помощью средств звукозаписи. Кино- и</w:t>
      </w:r>
      <w:r>
        <w:t xml:space="preserve"> фотосъемка, видеозапись, а также трансляция разбирательства по радио и телевидению допускаются с разрешения председательствующего члена квалификационной комиссии или Совета.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Дисциплинарное производство осуществляется только квалификационной комиссией и</w:t>
      </w:r>
      <w:r>
        <w:t xml:space="preserve"> Советом адвокатской палаты, членом которой состоит адвокат на момент возбуждения такого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После возбуждения дисциплинарного производства лица, органы и организации, обратившиеся с жалобой, представлением, обращением, адвокат, в отношении ко</w:t>
      </w:r>
      <w:r>
        <w:t>торого возбуждено дисциплинарное производство, а также представители перечисленных лиц, органов и организаций являются участниками дисциплинарного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7. Отзыв жалобы, представления, обращения либо примирение адвоката с заявителем, выраженные в п</w:t>
      </w:r>
      <w:r>
        <w:t>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 Повторное возбуждение дисциплинарного производства по данному предмету и осн</w:t>
      </w:r>
      <w:r>
        <w:t>ованию не допускается.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20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bookmarkStart w:id="6" w:name="Par262"/>
      <w:bookmarkEnd w:id="6"/>
      <w:r>
        <w:t>1. Поводами для возбуждения дисциплинарного производства являются: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1) жалоба, поданная в адвокатскую палату другим адвокатом, доверителем адвоката или его </w:t>
      </w:r>
      <w:r>
        <w:lastRenderedPageBreak/>
        <w:t>законным представителем, а равно - при отказе адвоката принять поручение без достаточных оснований - жалоба лица, обратившегося за оказанием юридической помощи в порядк</w:t>
      </w:r>
      <w:r>
        <w:t>е статьи 26 Федерального закона "Об адвокатской деятельности и адвокатуре в Российской Федерации";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представление, внесенное в адвокатскую палату вице-президентом адвокатской палаты либо лицом, его замещающим;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представление, внесенное в адвокатскую па</w:t>
      </w:r>
      <w:r>
        <w:t>лату органом государственной власти, уполномоченным в области адвокатуры;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обращение суда (судьи), рассматривающего дело, представителем (защитником) по которому выступает адвокат, в адрес адвокатской палаты.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Жалоба, представление, обращение признаютс</w:t>
      </w:r>
      <w:r>
        <w:t>я допустимыми поводами к возбуждению дисциплинарного производства, если они поданы в письменной форме и в них указаны: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наименование адвокатской палаты, в которую подается жалоба, вносятся представление, обращение;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фамилия, имя, отчество адвоката, под</w:t>
      </w:r>
      <w:r>
        <w:t>авшего жалобу на другого адвоката, принадлежность к адвокатской палате и адвокатскому образованию;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фамилия, имя, отчество доверителя адвоката, его место жительства или наименование учреждения, организации, если они являются подателями жалобы, их место н</w:t>
      </w:r>
      <w:r>
        <w:t>ахождения, а также фамилия, имя, отчество (наименование) представителя и его адрес, если жалоба подается представителем;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наименование и местонахождение органа государственной власти, а также фамилия, имя, отчество должностного лица, направившего предста</w:t>
      </w:r>
      <w:r>
        <w:t>вление либо обращение;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5) фамилия и имя (инициалы) адвоката, в отношении которого ставится вопрос о возбуждении дисциплинарного производства;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6) конкретные действия (бездействие) адвоката, в которых выразилось нарушение им требований законодательства об ад</w:t>
      </w:r>
      <w:r>
        <w:t>вокатской деятельности и адвокатуре и (или) настоящего Кодекса;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7) обстоятельства, на которых лицо, обратившееся с жалобой, представлением, обращением, основывает свои требования, и доказательства, подтверждающие эти обстоятельства.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2.1. При поступлении в </w:t>
      </w:r>
      <w:r>
        <w:t>отношении одного адвоката нескольких жалоб, представлений, обращений президент адвокатской палаты субъекта Российской Федерации либо лицо, его замещающее, вправе возбудить по ним объединенное дисциплинарное производство, а квалификационная комиссия и Совет</w:t>
      </w:r>
      <w:r>
        <w:t xml:space="preserve"> вправе объединить в одно несколько дисциплинарных производств, возбужденных в отношении одного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Каждый участник дисциплинарного производства вправе предложить в устной или письменной форме способ разрешения дисциплинарного дела. Лицо, требующе</w:t>
      </w:r>
      <w:r>
        <w:t>е привлечения адвоката к дисциплинарной ответственности, должно указать на конкретные действия (бездействие) адвоката, в которых выразилось нарушение им требований законодательства об адвокатской деятельности и адвокатуре и (или) настоящего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4. Не </w:t>
      </w:r>
      <w:r>
        <w:t xml:space="preserve">могут являться допустимым поводом для возбуждения дисциплинарного производства жалобы, обращения, представления лиц, не указанных в </w:t>
      </w:r>
      <w:hyperlink w:anchor="Par262" w:tooltip="1. Поводами для возбуждения дисциплинарного производства являются:" w:history="1">
        <w:r>
          <w:rPr>
            <w:color w:val="0000FF"/>
          </w:rPr>
          <w:t>пункте 1</w:t>
        </w:r>
      </w:hyperlink>
      <w:r>
        <w:t xml:space="preserve"> настоящей статьи, а </w:t>
      </w:r>
      <w:r>
        <w:t xml:space="preserve">равно жалобы, обращения и представления указанных в настоящей статье лиц, основанные на действиях </w:t>
      </w:r>
      <w:r>
        <w:lastRenderedPageBreak/>
        <w:t>(бездействии) адвоката (в том числе руководителя адвокатского образования, подразделения), не связанных с исполнением им требований законодательства об адвока</w:t>
      </w:r>
      <w:r>
        <w:t>тской деятельности и адвокатуре и (или) настоящего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образований, возникшие из отношений по созданию и ф</w:t>
      </w:r>
      <w:r>
        <w:t>ункционированию этих образований.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Анонимные жалобы и сообщения на действия (бездействие) адвокатов не рассматриваются.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21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Президент адвокатской палаты субъекта Российской Федерации либо лицо, его замещающее, по поступлению документов, предус</w:t>
      </w:r>
      <w:r>
        <w:t xml:space="preserve">мотренных </w:t>
      </w:r>
      <w:hyperlink w:anchor="Par262" w:tooltip="1. Поводами для возбуждения дисциплинарного производства являются:" w:history="1">
        <w:r>
          <w:rPr>
            <w:color w:val="0000FF"/>
          </w:rPr>
          <w:t>пунктом 1 статьи 20</w:t>
        </w:r>
      </w:hyperlink>
      <w:r>
        <w:t xml:space="preserve"> настоящего Кодекса, своим распоряжением возбуждает дисциплинарное производство не позднее десяти дней со дня их получения. В необхо</w:t>
      </w:r>
      <w:r>
        <w:t>димых случаях указанный срок может быть продлен до одного месяца президентом адвокатской палаты субъекта Российской Федерации либо лицом, его замещающим. Участники дисциплинарного производства заблаговременно извещаются о месте и времени рассмотрения дисци</w:t>
      </w:r>
      <w:r>
        <w:t>плинарного дела квалификационной комиссией, им предоставляется возможность ознакомления со всеми материалами дисциплинарного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Извещения и иные документы, направляемые адвокату в соответствии с настоящим Кодексом, направляются по адресу адвокат</w:t>
      </w:r>
      <w:r>
        <w:t>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По поступлению документов, предусмотренных </w:t>
      </w:r>
      <w:hyperlink w:anchor="Par262" w:tooltip="1. Поводами для возбуждения дисциплинарного производства являются:" w:history="1">
        <w:r>
          <w:rPr>
            <w:color w:val="0000FF"/>
          </w:rPr>
          <w:t>пунктом 1 статьи 20</w:t>
        </w:r>
      </w:hyperlink>
      <w:r>
        <w:t xml:space="preserve"> настоящего Кодекса, адвокат обязан по запросу квалификационной комиссии представить в соответст</w:t>
      </w:r>
      <w:r>
        <w:t>вующую адвокатскую палату субъекта Российской Федерации адвокатское производство, в том числе соглашение об оказании юридической помощи и документы о денежных расчетах между адвокатом и доверителем.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1.1. В и</w:t>
      </w:r>
      <w:r>
        <w:t xml:space="preserve">сключительных случаях в целях обеспечения единообразного применения норм законодательства об адвокатской деятельности и адвокатуре, настоящего Кодекса и единства дисциплинарной практики, а также соблюдения решений Федеральной палаты адвокатов и ее органов </w:t>
      </w:r>
      <w:r>
        <w:t>президент Федеральной палаты адвокатов по собственной инициативе или по представлению вице-президента возбуждает дисциплинарное производство в отношении адвоката при получении сведений о наличии в действиях (бездействии) адвоката нарушения норм законодател</w:t>
      </w:r>
      <w:r>
        <w:t>ьства об адвокатской деятельности и адвокатуре, настоящего Кодекса, неисполнении или ненадлежащем исполнении им своих обязанностей и направляет дисциплинарное дело в адвокатскую палату субъекта Российской Федерации, членом которой является адвокат, для рас</w:t>
      </w:r>
      <w:r>
        <w:t>смотрения квалификационной комиссией и советом в порядке, предусмотренном настоящим Кодексом.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В случае получения жалоб, представлений и обращений, которые не могут быть признаны допустимым поводом для возбуждения дисциплинарного производства, а равно по</w:t>
      </w:r>
      <w:r>
        <w:t>ступивших от лиц, не имеющих права ставить вопрос о его возбуждении, или при обнаружении обстоятельств, исключающих возможность возбуждения дисциплинарного производства, Президент палаты либо лицо, его замещающее, своим распоряжением отказывает в его возбу</w:t>
      </w:r>
      <w:r>
        <w:t>ждении, возвращает эти документы заявителю, указывая основания принятого решения.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Обстоятельствами, исключающими возможность дисциплинарного производства, являются: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состоявшееся ранее решение Совета по дисциплинарному производству с теми же участника</w:t>
      </w:r>
      <w:r>
        <w:t>ми по тому же предмету и основанию;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 xml:space="preserve">2) состоявшееся ранее решение Совета о прекращении дисциплинарного производства по основанию, предусмотренному </w:t>
      </w:r>
      <w:hyperlink w:anchor="Par350" w:tooltip="1. Совет вправе принять по дисциплинарному производству следующее решение:" w:history="1">
        <w:r>
          <w:rPr>
            <w:color w:val="0000FF"/>
          </w:rPr>
          <w:t>пунктом 1</w:t>
        </w:r>
        <w:r>
          <w:rPr>
            <w:color w:val="0000FF"/>
          </w:rPr>
          <w:t xml:space="preserve"> статьи 25</w:t>
        </w:r>
      </w:hyperlink>
      <w:r>
        <w:t xml:space="preserve"> настоящего Кодекса;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истечение сроков применения мер дисциплинарной ответственности.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В распоряжении об отказе в возбуждении дисциплинарного производства либо о возбуждении дисциплинарного производства должны быть указаны основания принят</w:t>
      </w:r>
      <w:r>
        <w:t>ого решения.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22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Дисциплинарное производство включает следующие стадии: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возбуждение дисциплинарного производства;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разбирательство в квалификационной комиссии адвокатской палаты субъекта Российской Федерации;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разбирательство в Совете адвока</w:t>
      </w:r>
      <w:r>
        <w:t>тской палаты субъекта Российской Федерации.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23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Дисциплинарное дело, поступившее в квалификационную комиссию адвокатской палаты субъекта Российской Федерации, должно быть рассмотрено не позднее двух месяцев, не считая времени отложения дисциплин</w:t>
      </w:r>
      <w:r>
        <w:t>арного дела по причинам, признанным квалификационной комиссией уважительными.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Разбирательство в квалификационной комиссии адвокатской палаты субъекта Российской Федерации осуществляется устно, на основе принципов состязательности и равенства участников дис</w:t>
      </w:r>
      <w:r>
        <w:t>циплинарного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сведений, составляющих тайну личной жизни участников дисциплинар</w:t>
      </w:r>
      <w:r>
        <w:t>ного производства, а также коммерческую, адвокатскую и иную тайны.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Квалификационная комиссия должна дать заключение по возбужденному дисциплинарному производству в том заседании, в котором состоялось разбирательство по существу, на основании непосредств</w:t>
      </w:r>
      <w:r>
        <w:t>енного исследования доказательств, представленных участниками производства до начала разбирательства, а также их устных объяснений.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Письменные доказательства и документы, которые участники намерены представить в комиссию, должны быть переданы ее секретарю </w:t>
      </w:r>
      <w:r>
        <w:t>не позднее десяти суток до начала заседания.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разбирательства, если они не могли быть представлены заранее.</w:t>
      </w:r>
      <w:r>
        <w:t xml:space="preserve"> В этом случае комиссия, по ходатайству участников дисциплинарного производства, может отложить разбирательство для ознакомления с вновь представленными материалами.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3. Неявка кого-либо из участников дисциплинарного производства не является основанием для </w:t>
      </w:r>
      <w:r>
        <w:t>отложения разбирательства. В этом случае квалификационная комиссия рассматривает дело по существу по имеющимся материалам и выслушивает тех участников производства, которые явились на заседание комиссии.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4. Разбирательство в комиссии осуществляется в преде</w:t>
      </w:r>
      <w:r>
        <w:t>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5. Участники дисциплинарного производства с момента его возбуждения имеют пра</w:t>
      </w:r>
      <w:r>
        <w:t>во: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знакомиться со всеми материалами дисциплинарного производства, делать выписки из них, снимать с них копии, в том числе с помощью технических средств;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участвовать в заседании комиссии лично и (или) через представителя;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3) давать по существу разбирательства устные и письменные объяснения, представлять доказательства;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знакомиться с протоколом заседания и заключением комиссии;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5) в случае несогласия с заключением комиссии представить Совету свои объяснения.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По просьбе</w:t>
      </w:r>
      <w:r>
        <w:t xml:space="preserve"> участников дисциплинарного производства либо по собственной инициативе комиссия вправе запросить дополнительные сведения и документы, необходимые для объективного рассмотрения дисциплинарного дела.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7. Адвокат, в отношении которого возбуждено дисциплинарно</w:t>
      </w:r>
      <w:r>
        <w:t>е производство, имеет право принимать меры по примирению с лицом, подавшим жалобу, до решения Совета. Адвокат и его представитель дают объяснения комиссии последними.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8. Квалификационная комиссия обязана вынести заключение по существу, если к моменту возбу</w:t>
      </w:r>
      <w:r>
        <w:t xml:space="preserve">ждения дисциплинарного производства не истекли сроки, предусмотренные </w:t>
      </w:r>
      <w:hyperlink w:anchor="Par204" w:tooltip="Статья 18" w:history="1">
        <w:r>
          <w:rPr>
            <w:color w:val="0000FF"/>
          </w:rPr>
          <w:t>статьей 18</w:t>
        </w:r>
      </w:hyperlink>
      <w:r>
        <w:t xml:space="preserve"> настоящего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bookmarkStart w:id="7" w:name="Par319"/>
      <w:bookmarkEnd w:id="7"/>
      <w:r>
        <w:t>9. По результатам разбирательства квалификационная комиссия вправе вынести следующие заключения: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о нал</w:t>
      </w:r>
      <w:r>
        <w:t>ичии в действиях (бездействии) адвоката нарушения норм законодательства об адвокатской деятельности и адвокатуре и (или) настоящего Кодекса, либо о неисполнении или ненадлежащем исполнении им своих обязанностей перед доверителем, либо о неисполнении решени</w:t>
      </w:r>
      <w:r>
        <w:t>й органов адвокатской палаты;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2) о необходимости прекращения дисциплинарного производства вследствие отсутствия в действиях (бездействии) адвоката нарушения норм законодательства об адвокатской деятельности и адвокатуре и (или) настоящего Кодекса либо всле</w:t>
      </w:r>
      <w:r>
        <w:t>дствие надлежащего исполнения адвокатом своих обязанностей перед доверителем или адвокатской палатой;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3)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</w:t>
      </w:r>
      <w:r>
        <w:t>иной адвокатской палаты по производству с теми же участниками по тому же предмету и основанию;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о необходимости прекращения дисциплинарного производства вследствие отзыва жалобы, представления, обращения либо примирения лица, подавшего жалобу, и адвоката</w:t>
      </w:r>
      <w:r>
        <w:t>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5) о необходимости прекращения дисциплинарного производства вследствие истечения сроков применения мер дисциплинарной ответственности;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6) о необходимости прекращения дисциплинарного производства вследствие обнаружившегося </w:t>
      </w:r>
      <w:r>
        <w:lastRenderedPageBreak/>
        <w:t>в ходе разбирательства отсутстви</w:t>
      </w:r>
      <w:r>
        <w:t>я допустимого повода для возбуждения дисциплинарного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10. Разбирательство во всех случаях осуществляется в закрытом заседании квалификационной комиссии, за исключением случаев, предусмотренных </w:t>
      </w:r>
      <w:hyperlink w:anchor="Par253" w:tooltip="4. При осуществлении дисциплинарного производства принимаются меры для охраны сведений, составляющих тайну личной жизни лиц, обратившихся с жалобой, коммерческую и адвокатскую тайны, а также меры для достижения примирения между адвокатом и заявителем." w:history="1">
        <w:r>
          <w:rPr>
            <w:color w:val="0000FF"/>
          </w:rPr>
          <w:t>пунктом 4 статьи 19</w:t>
        </w:r>
      </w:hyperlink>
      <w:r>
        <w:t xml:space="preserve"> настоя</w:t>
      </w:r>
      <w:r>
        <w:t xml:space="preserve">щего Кодекса. Порядок разбирательства определяется квалификационной комиссией и доводится до сведения участников дисциплинарного производства. Заседание квалификационной комиссии ведет ее председатель (назначенный им заместитель из числа членов комиссии), </w:t>
      </w:r>
      <w:r>
        <w:t>который обеспечивает порядок в ходе ее заседания. Нарушители порядка могут быть отстранены от заседания комиссии по ее решению. Участники дисциплинарного производства вправе присутствовать при оглашении заключения комиссии.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11. Заседание квалификационной к</w:t>
      </w:r>
      <w:r>
        <w:t>омиссии фиксируется протоколом, в котором отражаются все существенные стороны разбирательства, а также формулировка заключения. Протокол подписывается председательствующим членом комиссии и секретарем комиссии. В случаях, признаваемых комиссией необходимым</w:t>
      </w:r>
      <w:r>
        <w:t>и, может вестись звукозапись, прилагаемая к протоколу.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12. По существу разбирательства комиссия принимает заключение путем голосования именными бюллетенями, форма которых утверждается Советом. Формулировки по вопросам для голосования предлагаются председат</w:t>
      </w:r>
      <w:r>
        <w:t>ельствующим членом комиссии. Именные бюллетени для голосования членов комиссии приобщаются к протоколу и являются его неотъемлемой частью.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13. По просьбе участников дисциплинарного производства им в десятидневный срок вручается (направляется) заверенная ко</w:t>
      </w:r>
      <w:r>
        <w:t>пия заключения комиссии.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14.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Во вводной части заключения указываются время и место вынесения заключения, наименование к</w:t>
      </w:r>
      <w:r>
        <w:t>омиссии, его вынесшей, состав комиссии, участники дисциплинарного производства, повод для возбуждения дисциплинарного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Описательная часть заключения должна содержать указание на предмет жалобы или представления (обращения), объяснения адвоката</w:t>
      </w:r>
      <w:r>
        <w:t>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</w:t>
      </w:r>
      <w:r>
        <w:t>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Резолютивная часть заключения должна содержать одну из формулировок, предусмотренных </w:t>
      </w:r>
      <w:hyperlink w:anchor="Par319" w:tooltip="9. По результатам разбирательства квалификационная комиссия вправе вынести следующие заключения:" w:history="1">
        <w:r>
          <w:rPr>
            <w:color w:val="0000FF"/>
          </w:rPr>
          <w:t>пунктом 9</w:t>
        </w:r>
      </w:hyperlink>
      <w:r>
        <w:t xml:space="preserve"> настоящей статьи.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24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1. Дисциплинарное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</w:t>
      </w:r>
      <w:r>
        <w:t>жительными. Участники дисциплинарного производства извещаются о месте и времени заседания Совета.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2. Совет рассматривает жалобы, представления и обращения в порядке, установленном его </w:t>
      </w:r>
      <w:r>
        <w:lastRenderedPageBreak/>
        <w:t>регламентом, с учетом особенностей, определенных данным разделом настоящ</w:t>
      </w:r>
      <w:r>
        <w:t>его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</w:t>
      </w:r>
      <w:r>
        <w:t xml:space="preserve"> поддержка.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4.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</w:t>
      </w:r>
      <w:r>
        <w:t>обращения и заключения комиссии.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5. Разбирательство по дисциплинарному производству осуществляется в Совете в закрытом заседании, за исключением случаев, предусмотренных </w:t>
      </w:r>
      <w:hyperlink w:anchor="Par253" w:tooltip="4. При осуществлении дисциплинарного производства принимаются меры для охраны сведений, составляющих тайну личной жизни лиц, обратившихся с жалобой, коммерческую и адвокатскую тайны, а также меры для достижения примирения между адвокатом и заявителем." w:history="1">
        <w:r>
          <w:rPr>
            <w:color w:val="0000FF"/>
          </w:rPr>
          <w:t>пунктом 4 статьи 19</w:t>
        </w:r>
      </w:hyperlink>
      <w:r>
        <w:t xml:space="preserve"> настоящего Кодекса. Неявка кого-либо из уч</w:t>
      </w:r>
      <w:r>
        <w:t xml:space="preserve">астников дисциплинарного производства не препятствует разбирательству и принятию решения.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комиссии, высказаться по </w:t>
      </w:r>
      <w:r>
        <w:t>существу предлагаемых в отношении адвоката мер дисциплинарной ответственности.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6. Решение Совета должно быть мотивированным и содержать конкретную ссылку на правила, предусмотренные законодательством об адвокатской деятельности и адвокатуре, настоящим Коде</w:t>
      </w:r>
      <w:r>
        <w:t>ксом, в соответствии с которыми квалифицировались действия (бездействие) адвоката.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7. Совет с учетом конкретных обстоятельств дела должен принять меры к примирению адвоката и лица, подавшего жалобу.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8. Решение по жалобе, представлению, обращению принимаетс</w:t>
      </w:r>
      <w:r>
        <w:t xml:space="preserve">я Советом путем голосования. Резолютивная часть решения оглашается участникам дисциплинарного производства непосредственно по окончании разбирательства в том же заседании. По просьбе участника дисциплинарного производства ему в десятидневный срок выдается </w:t>
      </w:r>
      <w:r>
        <w:t>(направляется) заверенная копия принятого решения. Заверенная копия принятого решения в десятидневный срок направляется в адвокатское образование, в котором состоит адвокат, по дисциплинарному производству в отношении которого принято решение.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В случае при</w:t>
      </w:r>
      <w:r>
        <w:t>нятия решения о прекращении статуса адвоката копия решения вручается (направляется) лицу, в отношении которого принято решение о прекращении статуса адвоката, или его представителю независимо от наличия просьбы об этом.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25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bookmarkStart w:id="8" w:name="Par350"/>
      <w:bookmarkEnd w:id="8"/>
      <w:r>
        <w:t>1. Совет впр</w:t>
      </w:r>
      <w:r>
        <w:t>аве принять по дисциплинарному производству следующее решение: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1) о наличии в действиях (бездействии) адвоката нарушения норм законодательства об адвокатской деятельности и адвокатуре и (или) настоящего Кодекса, о неисполнении или ненадлежащем исполнении и</w:t>
      </w:r>
      <w:r>
        <w:t xml:space="preserve">м своих обязанностей перед доверителем или адвокатской палатой и о применении к адвокату мер дисциплинарной ответственности, предусмотренных </w:t>
      </w:r>
      <w:hyperlink w:anchor="Par204" w:tooltip="Статья 18" w:history="1">
        <w:r>
          <w:rPr>
            <w:color w:val="0000FF"/>
          </w:rPr>
          <w:t>статьей 18</w:t>
        </w:r>
      </w:hyperlink>
      <w:r>
        <w:t xml:space="preserve"> настоящего Кодекса;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2) о прекращении дисциплинарного производства </w:t>
      </w:r>
      <w:r>
        <w:t xml:space="preserve">в отношении адвоката вследствие отсутствия в его действиях (бездействии) нарушения норм законодательства об адвокатской деятельности и адвокатуре и (или) настоящего Кодекса либо вследствие надлежащего исполнения им своих обязанностей перед доверителем или </w:t>
      </w:r>
      <w:r>
        <w:t>адвокатской палатой, на основании заключения комиссии или вопреки ему, если фактические обстоятельства комиссией установлены правильно, но ею сделана ошибка в правовой оценке деяния адвоката или толковании закона и настоящего Кодекса;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lastRenderedPageBreak/>
        <w:t>3) о прекращении дисц</w:t>
      </w:r>
      <w:r>
        <w:t>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участниками, по тому же предмету и основанию;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4) о прекращении дисциплинарного производ</w:t>
      </w:r>
      <w:r>
        <w:t>ства вследствие отзыва жалобы, представления, обращения либо примирения лица, подавшего жалобу, и адвоката;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5) о направлении дисциплинарного производства квалификационной комиссии для нового разбирательства;</w:t>
      </w:r>
    </w:p>
    <w:p w:rsidR="00000000" w:rsidRDefault="004030CA">
      <w:pPr>
        <w:pStyle w:val="ConsPlusNormal"/>
        <w:spacing w:before="240"/>
        <w:ind w:firstLine="540"/>
        <w:jc w:val="both"/>
      </w:pPr>
      <w:bookmarkStart w:id="9" w:name="Par356"/>
      <w:bookmarkEnd w:id="9"/>
      <w:r>
        <w:t>6) о прекращении дисциплинарного про</w:t>
      </w:r>
      <w:r>
        <w:t>изводства вследствие истечения сроков применения мер дисциплинарной ответственности, обнаружившегося в ходе разбирательства Советом или комиссией;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7) о прекращении дисциплинарного производства вследствие малозначительности совершенного адвокатом проступка </w:t>
      </w:r>
      <w:r>
        <w:t>с указанием адвокату на допущенное нарушение;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8)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Прекращение дисц</w:t>
      </w:r>
      <w:r>
        <w:t xml:space="preserve">иплинарного производства по основанию, указанному в </w:t>
      </w:r>
      <w:hyperlink w:anchor="Par356" w:tooltip="6) о прекращении дисциплинарного производства вследствие истечения сроков применения мер дисциплинарной ответственности, обнаружившегося в ходе разбирательства Советом или комиссией;" w:history="1">
        <w:r>
          <w:rPr>
            <w:color w:val="0000FF"/>
          </w:rPr>
          <w:t>подпункте 6 пункта 1</w:t>
        </w:r>
      </w:hyperlink>
      <w:r>
        <w:t xml:space="preserve"> настоящей статьи, не допускается, если адвокат, в отношении которого возбуждено дисциплинарное производство, возражает против этого. В этом случае дисциплинарное производство продолжается в обычном порядке.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1.1. В решении Совета</w:t>
      </w:r>
      <w:r>
        <w:t xml:space="preserve"> по дисциплинарному производству о применении к адвокату меры дисциплинарной ответственности в виде прекращения статуса адвоката должен быть установлен срок, предусмотренный </w:t>
      </w:r>
      <w:hyperlink w:anchor="Par217" w:tooltip="7. В решении Совета о прекращении статуса адвоката за нарушение норм законодательства об адвокатской деятельности и адвокатуре и настоящего Кодекса устанавливается срок, по истечении которого указанное лицо допускается к сдаче квалификационного экзамена на приобретение статуса адвоката. Указанный срок может составлять от одного года до пяти лет." w:history="1">
        <w:r>
          <w:rPr>
            <w:color w:val="0000FF"/>
          </w:rPr>
          <w:t>пунктом 7 статьи 18</w:t>
        </w:r>
      </w:hyperlink>
      <w:r>
        <w:t xml:space="preserve"> настоящего Кодекса.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В соответствии с Федеральным законом "Об адвокатской деятельности и адвокатуре в Российской Федерации" решение Совета адвокатской палаты о прекращении статуса адвоката может б</w:t>
      </w:r>
      <w:r>
        <w:t>ыть обжаловано в суд в связи с нарушением процедуры его принятия лицом, привлеченным к дисциплинарной ответственности, в месячный срок со дня, когда ему стало известно или оно должно было узнать о состоявшемся решении.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3. Совет вправе отменить либо изменить свое решение о применении мер дисциплинарной ответственности к адвокату при наличии новых и (или) вновь открывшихся обстоятельств.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26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 xml:space="preserve">1. Если в течение года со дня наложения дисциплинарного взыскания адвокат </w:t>
      </w:r>
      <w:r>
        <w:t>не будет подвергнут новому дисциплинарному взысканию, он считается не имеющим дисциплинарного взыскания. Совет вправе до истечения года снять дисциплинарное взыскание по собственной инициативе, по заявлению самого адвоката, по ходатайству адвокатского обра</w:t>
      </w:r>
      <w:r>
        <w:t>зования, в котором состоит адвокат.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2. Материалы дисциплинарного производства хранятся в делах Совета в течение трех лет с момента вынесения решения. Материалы дисциплинарного производства, по которому было принято решение о прекращении статуса адвоката, х</w:t>
      </w:r>
      <w:r>
        <w:t>ранятся в делах Совета в течение пяти лет с момента вынесения решения.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 xml:space="preserve">3. По истечении указанного срока материалы дисциплинарного производства могут быть </w:t>
      </w:r>
      <w:r>
        <w:lastRenderedPageBreak/>
        <w:t>уничтожены по решению Совета.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4. Разглашение материалов дисциплинарного производства не допускается.</w:t>
      </w:r>
    </w:p>
    <w:p w:rsidR="00000000" w:rsidRDefault="004030CA">
      <w:pPr>
        <w:pStyle w:val="ConsPlusNormal"/>
        <w:spacing w:before="240"/>
        <w:ind w:firstLine="540"/>
        <w:jc w:val="both"/>
      </w:pPr>
      <w:r>
        <w:t>5</w:t>
      </w:r>
      <w:r>
        <w:t>. Решения Совета по дисциплинарному производству могут быть опубликованы без указания фамилий (наименований) его участников.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  <w:outlineLvl w:val="1"/>
      </w:pPr>
      <w:r>
        <w:t>Статья 27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ind w:firstLine="540"/>
        <w:jc w:val="both"/>
      </w:pPr>
      <w:r>
        <w:t>Настоящий Кодекс, а также изменения и дополнения к нему вступают в силу с момента принятия Всероссийским съездом адвока</w:t>
      </w:r>
      <w:r>
        <w:t>тов.</w:t>
      </w:r>
    </w:p>
    <w:p w:rsidR="00000000" w:rsidRDefault="004030CA">
      <w:pPr>
        <w:pStyle w:val="ConsPlusNormal"/>
        <w:jc w:val="both"/>
      </w:pPr>
    </w:p>
    <w:p w:rsidR="00000000" w:rsidRDefault="004030CA">
      <w:pPr>
        <w:pStyle w:val="ConsPlusNormal"/>
        <w:jc w:val="both"/>
      </w:pPr>
    </w:p>
    <w:p w:rsidR="004030CA" w:rsidRDefault="004030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0CA" w:rsidSect="00DA023B">
      <w:headerReference w:type="default" r:id="rId7"/>
      <w:footerReference w:type="default" r:id="rId8"/>
      <w:pgSz w:w="11906" w:h="16838"/>
      <w:pgMar w:top="284" w:right="424" w:bottom="1276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CA" w:rsidRDefault="004030CA">
      <w:pPr>
        <w:spacing w:after="0" w:line="240" w:lineRule="auto"/>
      </w:pPr>
      <w:r>
        <w:separator/>
      </w:r>
    </w:p>
  </w:endnote>
  <w:endnote w:type="continuationSeparator" w:id="1">
    <w:p w:rsidR="004030CA" w:rsidRDefault="0040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09" w:rsidRPr="00066C93" w:rsidRDefault="00E96209" w:rsidP="00E96209">
    <w:pPr>
      <w:pStyle w:val="a5"/>
      <w:tabs>
        <w:tab w:val="clear" w:pos="4677"/>
        <w:tab w:val="clear" w:pos="9355"/>
        <w:tab w:val="left" w:pos="960"/>
      </w:tabs>
      <w:jc w:val="center"/>
    </w:pPr>
    <w:r w:rsidRPr="00066C93">
      <w:t>----------------------------------------------------------------------------------------------------------------------------</w:t>
    </w:r>
  </w:p>
  <w:p w:rsidR="00E96209" w:rsidRDefault="00E96209" w:rsidP="00E96209">
    <w:pPr>
      <w:pStyle w:val="a5"/>
      <w:tabs>
        <w:tab w:val="clear" w:pos="4677"/>
        <w:tab w:val="clear" w:pos="9355"/>
        <w:tab w:val="left" w:pos="960"/>
      </w:tabs>
      <w:jc w:val="center"/>
    </w:pPr>
    <w:r>
      <w:t>Кодекс профессиональной этики адвоката</w:t>
    </w:r>
  </w:p>
  <w:p w:rsidR="00E96209" w:rsidRPr="00AC7D02" w:rsidRDefault="00E96209" w:rsidP="00E96209">
    <w:pPr>
      <w:pStyle w:val="a5"/>
      <w:tabs>
        <w:tab w:val="clear" w:pos="4677"/>
        <w:tab w:val="clear" w:pos="9355"/>
        <w:tab w:val="left" w:pos="960"/>
      </w:tabs>
      <w:jc w:val="center"/>
    </w:pPr>
    <w:r>
      <w:t xml:space="preserve">Файл </w:t>
    </w:r>
    <w:hyperlink r:id="rId1" w:history="1">
      <w:r w:rsidRPr="00AC7D02">
        <w:rPr>
          <w:rStyle w:val="a7"/>
        </w:rPr>
        <w:t>скачан с сайта адвоката</w:t>
      </w:r>
    </w:hyperlink>
    <w:r>
      <w:t xml:space="preserve"> </w:t>
    </w:r>
    <w:r w:rsidRPr="00AC7D02">
      <w:rPr>
        <w:b/>
      </w:rPr>
      <w:t>Масаловой Олеси Александровны</w:t>
    </w:r>
    <w:r>
      <w:t xml:space="preserve"> (</w:t>
    </w:r>
    <w:hyperlink r:id="rId2" w:history="1">
      <w:r w:rsidRPr="00AC7D02">
        <w:rPr>
          <w:rStyle w:val="a7"/>
          <w:lang w:val="en-US"/>
        </w:rPr>
        <w:t>http</w:t>
      </w:r>
      <w:r w:rsidRPr="00AC7D02">
        <w:rPr>
          <w:rStyle w:val="a7"/>
        </w:rPr>
        <w:t>://</w:t>
      </w:r>
      <w:r w:rsidRPr="00AC7D02">
        <w:rPr>
          <w:rStyle w:val="a7"/>
          <w:lang w:val="en-US"/>
        </w:rPr>
        <w:t>lawyer</w:t>
      </w:r>
      <w:r w:rsidRPr="00AC7D02">
        <w:rPr>
          <w:rStyle w:val="a7"/>
        </w:rPr>
        <w:t>26.</w:t>
      </w:r>
      <w:r w:rsidRPr="00AC7D02">
        <w:rPr>
          <w:rStyle w:val="a7"/>
          <w:lang w:val="en-US"/>
        </w:rPr>
        <w:t>ru</w:t>
      </w:r>
    </w:hyperlink>
    <w:r w:rsidRPr="00AC7D02">
      <w:t>)</w:t>
    </w:r>
  </w:p>
  <w:p w:rsidR="00000000" w:rsidRPr="00E96209" w:rsidRDefault="004030CA" w:rsidP="00E96209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CA" w:rsidRDefault="004030CA">
      <w:pPr>
        <w:spacing w:after="0" w:line="240" w:lineRule="auto"/>
      </w:pPr>
      <w:r>
        <w:separator/>
      </w:r>
    </w:p>
  </w:footnote>
  <w:footnote w:type="continuationSeparator" w:id="1">
    <w:p w:rsidR="004030CA" w:rsidRDefault="0040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24"/>
      <w:gridCol w:w="424"/>
      <w:gridCol w:w="4241"/>
    </w:tblGrid>
    <w:tr w:rsidR="00000000" w:rsidTr="00E96209">
      <w:tblPrEx>
        <w:tblCellMar>
          <w:top w:w="0" w:type="dxa"/>
          <w:bottom w:w="0" w:type="dxa"/>
        </w:tblCellMar>
      </w:tblPrEx>
      <w:trPr>
        <w:trHeight w:hRule="exact" w:val="8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0C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0C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0C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030C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434B7"/>
    <w:rsid w:val="004030CA"/>
    <w:rsid w:val="00B434B7"/>
    <w:rsid w:val="00DA023B"/>
    <w:rsid w:val="00E9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96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209"/>
  </w:style>
  <w:style w:type="paragraph" w:styleId="a5">
    <w:name w:val="footer"/>
    <w:basedOn w:val="a"/>
    <w:link w:val="a6"/>
    <w:uiPriority w:val="99"/>
    <w:semiHidden/>
    <w:unhideWhenUsed/>
    <w:rsid w:val="00E96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209"/>
  </w:style>
  <w:style w:type="character" w:styleId="a7">
    <w:name w:val="Hyperlink"/>
    <w:basedOn w:val="a0"/>
    <w:uiPriority w:val="99"/>
    <w:unhideWhenUsed/>
    <w:rsid w:val="00E962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wyer26.ru" TargetMode="External"/><Relationship Id="rId1" Type="http://schemas.openxmlformats.org/officeDocument/2006/relationships/hyperlink" Target="http://lawyer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8472</Words>
  <Characters>48297</Characters>
  <Application>Microsoft Office Word</Application>
  <DocSecurity>2</DocSecurity>
  <Lines>402</Lines>
  <Paragraphs>113</Paragraphs>
  <ScaleCrop>false</ScaleCrop>
  <Company>КонсультантПлюс Версия 4018.00.10</Company>
  <LinksUpToDate>false</LinksUpToDate>
  <CharactersWithSpaces>56656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профессиональной этики адвоката"(принят I Всероссийским съездом адвокатов 31.01.2003)(ред. от 20.04.2017)</dc:title>
  <dc:creator>Asus</dc:creator>
  <cp:lastModifiedBy>Asus</cp:lastModifiedBy>
  <cp:revision>3</cp:revision>
  <dcterms:created xsi:type="dcterms:W3CDTF">2019-04-20T20:02:00Z</dcterms:created>
  <dcterms:modified xsi:type="dcterms:W3CDTF">2019-04-20T20:04:00Z</dcterms:modified>
</cp:coreProperties>
</file>